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83B28" w14:textId="2DBE4174" w:rsidR="00CB2F7C" w:rsidRPr="006B6531" w:rsidRDefault="00CB2F7C" w:rsidP="00C574B0">
      <w:pPr>
        <w:pStyle w:val="font8"/>
        <w:spacing w:before="0" w:beforeAutospacing="0" w:after="0" w:afterAutospacing="0"/>
        <w:ind w:left="360" w:right="270"/>
        <w:textAlignment w:val="baseline"/>
        <w:rPr>
          <w:rFonts w:ascii="Arial" w:hAnsi="Arial" w:cs="Arial"/>
          <w:color w:val="605E5E"/>
          <w:sz w:val="21"/>
          <w:szCs w:val="21"/>
        </w:rPr>
      </w:pPr>
      <w:bookmarkStart w:id="0" w:name="_GoBack"/>
      <w:bookmarkEnd w:id="0"/>
      <w:r w:rsidRPr="006B6531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While recovering from a hip or knee replacement, patients may be safe to have sex in certain positions. This guide, based on information from </w:t>
      </w:r>
      <w:hyperlink r:id="rId4" w:tgtFrame="_blank" w:history="1">
        <w:r w:rsidRPr="006B6531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Saint Luke’s Health System</w:t>
        </w:r>
      </w:hyperlink>
      <w:r w:rsidRPr="006B6531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(</w:t>
      </w:r>
      <w:hyperlink r:id="rId5" w:history="1">
        <w:r w:rsidRPr="006B6531">
          <w:rPr>
            <w:rStyle w:val="Hyperlink"/>
            <w:rFonts w:asciiTheme="minorHAnsi" w:eastAsiaTheme="minorHAnsi" w:hAnsiTheme="minorHAnsi" w:cstheme="minorBidi"/>
            <w:sz w:val="21"/>
            <w:szCs w:val="21"/>
          </w:rPr>
          <w:t>https://www.saintlukeskc.org/health-library/sex-positions-after-joint-replacement-0</w:t>
        </w:r>
      </w:hyperlink>
      <w:r w:rsidRPr="006B6531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), is a non-gendered resource on sex positions for people recovering from surgery after their healthcare provider has confirmed that it is safe to have sex.</w:t>
      </w:r>
    </w:p>
    <w:p w14:paraId="7B822846" w14:textId="77777777" w:rsidR="00CB2F7C" w:rsidRPr="006B6531" w:rsidRDefault="00CB2F7C" w:rsidP="00C574B0">
      <w:pPr>
        <w:pStyle w:val="font8"/>
        <w:spacing w:before="0" w:beforeAutospacing="0" w:after="0" w:afterAutospacing="0"/>
        <w:ind w:left="360" w:right="270"/>
        <w:textAlignment w:val="baseline"/>
        <w:rPr>
          <w:rFonts w:ascii="Arial" w:hAnsi="Arial" w:cs="Arial"/>
          <w:color w:val="605E5E"/>
          <w:sz w:val="21"/>
          <w:szCs w:val="21"/>
        </w:rPr>
      </w:pPr>
      <w:r w:rsidRPr="006B6531">
        <w:rPr>
          <w:rFonts w:ascii="Arial" w:hAnsi="Arial" w:cs="Arial"/>
          <w:color w:val="605E5E"/>
          <w:sz w:val="21"/>
          <w:szCs w:val="21"/>
        </w:rPr>
        <w:t> </w:t>
      </w:r>
    </w:p>
    <w:p w14:paraId="4B5005D9" w14:textId="77777777" w:rsidR="00CB2F7C" w:rsidRPr="006B6531" w:rsidRDefault="00CB2F7C" w:rsidP="00C574B0">
      <w:pPr>
        <w:pStyle w:val="font8"/>
        <w:spacing w:before="0" w:beforeAutospacing="0" w:after="0" w:afterAutospacing="0"/>
        <w:ind w:left="360" w:right="270"/>
        <w:textAlignment w:val="baseline"/>
        <w:rPr>
          <w:rFonts w:ascii="Arial" w:hAnsi="Arial" w:cs="Arial"/>
          <w:color w:val="605E5E"/>
          <w:sz w:val="21"/>
          <w:szCs w:val="21"/>
        </w:rPr>
      </w:pPr>
      <w:r w:rsidRPr="006B6531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 patients should discuss sex, positions, and safety precautions with their healthcare providers beforehand. </w:t>
      </w:r>
    </w:p>
    <w:p w14:paraId="57FD2D46" w14:textId="77777777" w:rsidR="00CB2F7C" w:rsidRPr="006B6531" w:rsidRDefault="00CB2F7C" w:rsidP="00C574B0">
      <w:pPr>
        <w:pStyle w:val="font8"/>
        <w:spacing w:before="0" w:beforeAutospacing="0" w:after="0" w:afterAutospacing="0"/>
        <w:ind w:left="360" w:right="270"/>
        <w:textAlignment w:val="baseline"/>
        <w:rPr>
          <w:rFonts w:ascii="Arial" w:hAnsi="Arial" w:cs="Arial"/>
          <w:color w:val="605E5E"/>
          <w:sz w:val="21"/>
          <w:szCs w:val="21"/>
        </w:rPr>
      </w:pPr>
      <w:r w:rsidRPr="006B6531">
        <w:rPr>
          <w:rFonts w:ascii="Arial" w:hAnsi="Arial" w:cs="Arial"/>
          <w:color w:val="605E5E"/>
          <w:sz w:val="21"/>
          <w:szCs w:val="21"/>
        </w:rPr>
        <w:t> </w:t>
      </w:r>
    </w:p>
    <w:p w14:paraId="4C978378" w14:textId="403C2766" w:rsidR="00CB2F7C" w:rsidRPr="006B6531" w:rsidRDefault="00CB2F7C" w:rsidP="00C574B0">
      <w:pPr>
        <w:pStyle w:val="font8"/>
        <w:spacing w:before="0" w:beforeAutospacing="0" w:after="0" w:afterAutospacing="0"/>
        <w:ind w:left="360" w:right="270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 w:rsidRPr="006B6531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In this guide, the dark gray figure represents the </w:t>
      </w:r>
      <w:proofErr w:type="spellStart"/>
      <w:r w:rsidRPr="006B6531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insertive</w:t>
      </w:r>
      <w:proofErr w:type="spellEnd"/>
      <w:r w:rsidRPr="006B6531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partner, and the light gray figure represents the receptive partner.</w:t>
      </w:r>
    </w:p>
    <w:p w14:paraId="5EC05A1B" w14:textId="77777777" w:rsidR="00C574B0" w:rsidRPr="006B6531" w:rsidRDefault="00C574B0" w:rsidP="00C574B0">
      <w:pPr>
        <w:pStyle w:val="font8"/>
        <w:spacing w:before="0" w:beforeAutospacing="0" w:after="0" w:afterAutospacing="0"/>
        <w:ind w:left="180"/>
        <w:textAlignment w:val="baseline"/>
        <w:rPr>
          <w:rFonts w:ascii="Arial" w:hAnsi="Arial" w:cs="Arial"/>
          <w:color w:val="605E5E"/>
          <w:sz w:val="21"/>
          <w:szCs w:val="21"/>
        </w:rPr>
      </w:pPr>
    </w:p>
    <w:p w14:paraId="3F8F6341" w14:textId="5EC4C60E" w:rsidR="00DE4ECF" w:rsidRPr="006B6531" w:rsidRDefault="00DE4ECF" w:rsidP="004A6E9C">
      <w:pPr>
        <w:jc w:val="center"/>
        <w:rPr>
          <w:sz w:val="21"/>
          <w:szCs w:val="21"/>
        </w:rPr>
      </w:pPr>
      <w:r w:rsidRPr="006B6531">
        <w:rPr>
          <w:noProof/>
          <w:sz w:val="21"/>
          <w:szCs w:val="21"/>
        </w:rPr>
        <w:drawing>
          <wp:inline distT="0" distB="0" distL="0" distR="0" wp14:anchorId="305671A8" wp14:editId="28560530">
            <wp:extent cx="7000875" cy="4680714"/>
            <wp:effectExtent l="0" t="0" r="0" b="5715"/>
            <wp:docPr id="1" name="Picture 1" descr="C:\Users\Jade\Desktop\sex after hip or knee replacement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e\Desktop\sex after hip or knee replacement.web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676" cy="470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531">
        <w:rPr>
          <w:sz w:val="21"/>
          <w:szCs w:val="21"/>
        </w:rPr>
        <w:drawing>
          <wp:inline distT="0" distB="0" distL="0" distR="0" wp14:anchorId="064D0E96" wp14:editId="054C2A50">
            <wp:extent cx="7001391" cy="33982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36801" cy="341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EF0F6" w14:textId="6BDBCD29" w:rsidR="006B6531" w:rsidRPr="006B6531" w:rsidRDefault="006B6531" w:rsidP="006B6531">
      <w:pPr>
        <w:jc w:val="center"/>
        <w:rPr>
          <w:sz w:val="21"/>
          <w:szCs w:val="21"/>
        </w:rPr>
      </w:pPr>
      <w:hyperlink r:id="rId8" w:history="1">
        <w:r w:rsidRPr="006B6531">
          <w:rPr>
            <w:rStyle w:val="Hyperlink"/>
            <w:sz w:val="21"/>
            <w:szCs w:val="21"/>
          </w:rPr>
          <w:t>https://www.lgbtq-ot.com/sex-after-hip-or-knee-replacement</w:t>
        </w:r>
      </w:hyperlink>
    </w:p>
    <w:sectPr w:rsidR="006B6531" w:rsidRPr="006B6531" w:rsidSect="00C574B0">
      <w:pgSz w:w="12240" w:h="15840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4ECF"/>
    <w:rsid w:val="004A6E9C"/>
    <w:rsid w:val="004B1F68"/>
    <w:rsid w:val="005332B9"/>
    <w:rsid w:val="00677F19"/>
    <w:rsid w:val="006B6531"/>
    <w:rsid w:val="006F2F30"/>
    <w:rsid w:val="007A1718"/>
    <w:rsid w:val="00C574B0"/>
    <w:rsid w:val="00CB2F7C"/>
    <w:rsid w:val="00D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5BE6"/>
  <w15:chartTrackingRefBased/>
  <w15:docId w15:val="{2FDF8AA0-CC25-4E2F-BEBE-85F8A338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CF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CB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9">
    <w:name w:val="color_19"/>
    <w:basedOn w:val="DefaultParagraphFont"/>
    <w:rsid w:val="00CB2F7C"/>
  </w:style>
  <w:style w:type="character" w:styleId="Hyperlink">
    <w:name w:val="Hyperlink"/>
    <w:basedOn w:val="DefaultParagraphFont"/>
    <w:uiPriority w:val="99"/>
    <w:semiHidden/>
    <w:unhideWhenUsed/>
    <w:rsid w:val="00CB2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btq-ot.com/sex-after-hip-or-knee-replacemen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saintlukeskc.org/health-library/sex-positions-after-joint-replacement-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aintlukeshealthsystem.org/health-library/sex-positions-after-joint-replacement-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Jadyn Sharber</dc:creator>
  <cp:keywords/>
  <dc:description/>
  <cp:lastModifiedBy>Jadyn Sharber</cp:lastModifiedBy>
  <cp:revision>6</cp:revision>
  <cp:lastPrinted>2019-04-19T19:50:00Z</cp:lastPrinted>
  <dcterms:created xsi:type="dcterms:W3CDTF">2019-04-19T03:40:00Z</dcterms:created>
  <dcterms:modified xsi:type="dcterms:W3CDTF">2019-04-19T19:53:00Z</dcterms:modified>
</cp:coreProperties>
</file>